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6FECC954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02325</w:t>
      </w:r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984734E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</w:t>
      </w:r>
      <w:r w:rsidR="001E411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54D05A13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 w:rsidR="00F04906"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0476918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</w:t>
      </w:r>
      <w:r w:rsidR="009A2DFC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0A70AD1D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715BA0">
        <w:rPr>
          <w:rFonts w:ascii="Arial" w:hAnsi="Arial" w:cs="Arial" w:hint="eastAsia"/>
          <w:b/>
          <w:color w:val="FF0000"/>
          <w:lang w:eastAsia="zh-CN"/>
        </w:rPr>
        <w:t xml:space="preserve"> (ALL TEXT NEW</w:t>
      </w:r>
      <w:bookmarkStart w:id="0" w:name="_GoBack"/>
      <w:bookmarkEnd w:id="0"/>
      <w:r w:rsidR="00715BA0">
        <w:rPr>
          <w:rFonts w:ascii="Arial" w:hAnsi="Arial" w:cs="Arial" w:hint="eastAsia"/>
          <w:b/>
          <w:color w:val="FF0000"/>
          <w:lang w:eastAsia="zh-CN"/>
        </w:rPr>
        <w:t>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2CDCEC90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BD41E8">
        <w:rPr>
          <w:rFonts w:hint="eastAsia"/>
          <w:sz w:val="32"/>
          <w:lang w:eastAsia="zh-CN"/>
        </w:rPr>
        <w:t>Layer-</w:t>
      </w:r>
      <w:r w:rsidR="006E3D36">
        <w:rPr>
          <w:rFonts w:hint="eastAsia"/>
          <w:sz w:val="32"/>
          <w:lang w:eastAsia="zh-CN"/>
        </w:rPr>
        <w:t>2</w:t>
      </w:r>
      <w:r w:rsidR="00BD41E8">
        <w:rPr>
          <w:rFonts w:hint="eastAsia"/>
          <w:sz w:val="32"/>
          <w:lang w:eastAsia="zh-CN"/>
        </w:rPr>
        <w:t xml:space="preserve">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8BB1BB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</w:t>
      </w:r>
      <w:r w:rsidR="00B42DB6">
        <w:rPr>
          <w:rFonts w:hint="eastAsia"/>
          <w:lang w:eastAsia="zh-CN"/>
        </w:rPr>
        <w:t>2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Default="00DF3941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564C2B30" w14:textId="1AC53065" w:rsidR="00A80B1C" w:rsidRPr="00266A53" w:rsidRDefault="00A80B1C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B72FD">
        <w:rPr>
          <w:rFonts w:eastAsiaTheme="minorEastAsia" w:hint="eastAsia"/>
          <w:lang w:eastAsia="zh-CN"/>
        </w:rPr>
        <w:t>The Layer-2 ID of Target UE is obtained by the Source UE during discovery procedure.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13DDE319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</w:t>
      </w:r>
      <w:r w:rsidR="0065054A">
        <w:rPr>
          <w:rFonts w:hint="eastAsia"/>
          <w:lang w:eastAsia="zh-CN"/>
        </w:rPr>
        <w:t>Target UE via the UE-to-UE Relay</w:t>
      </w:r>
      <w:r w:rsidR="004D2B93">
        <w:rPr>
          <w:rFonts w:hint="eastAsia"/>
          <w:lang w:eastAsia="zh-CN"/>
        </w:rPr>
        <w:t xml:space="preserve">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06A9C4A8" w14:textId="1545AD46" w:rsidR="00032B0E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</w:t>
      </w:r>
      <w:r w:rsidR="00314367">
        <w:rPr>
          <w:rFonts w:eastAsiaTheme="minorEastAsia" w:hint="eastAsia"/>
          <w:lang w:eastAsia="zh-CN"/>
        </w:rPr>
        <w:t xml:space="preserve">end-to-end </w:t>
      </w:r>
      <w:r>
        <w:rPr>
          <w:rFonts w:eastAsiaTheme="minorEastAsia" w:hint="eastAsia"/>
          <w:lang w:eastAsia="zh-CN"/>
        </w:rPr>
        <w:t xml:space="preserve">between </w:t>
      </w:r>
      <w:r w:rsidR="00302B00">
        <w:rPr>
          <w:rFonts w:eastAsiaTheme="minorEastAsia" w:hint="eastAsia"/>
          <w:lang w:eastAsia="zh-CN"/>
        </w:rPr>
        <w:t>Source UE and Target UE</w:t>
      </w:r>
      <w:r>
        <w:rPr>
          <w:rFonts w:eastAsiaTheme="minorEastAsia" w:hint="eastAsia"/>
          <w:lang w:eastAsia="zh-CN"/>
        </w:rPr>
        <w:t>.</w:t>
      </w:r>
    </w:p>
    <w:p w14:paraId="3AB0A89A" w14:textId="548CF7CE" w:rsidR="00ED63ED" w:rsidRPr="006F2570" w:rsidRDefault="006F2570" w:rsidP="006F2570">
      <w:pPr>
        <w:pStyle w:val="NO"/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 w:rsidRPr="0049479D">
        <w:rPr>
          <w:rFonts w:eastAsia="宋体" w:hint="eastAsia"/>
          <w:color w:val="auto"/>
          <w:lang w:eastAsia="en-US"/>
        </w:rPr>
        <w:t>NOTE:</w:t>
      </w:r>
      <w:r w:rsidRPr="0049479D">
        <w:rPr>
          <w:rFonts w:eastAsia="宋体" w:hint="eastAsia"/>
          <w:color w:val="auto"/>
          <w:lang w:eastAsia="en-US"/>
        </w:rPr>
        <w:tab/>
        <w:t xml:space="preserve">How </w:t>
      </w:r>
      <w:r>
        <w:rPr>
          <w:rFonts w:eastAsia="宋体" w:hint="eastAsia"/>
          <w:color w:val="auto"/>
          <w:lang w:eastAsia="zh-CN"/>
        </w:rPr>
        <w:t>to perform QoS enforcement for the two PC5 reference points (between Source UE and UE-to-UE Relay, as well as between UE-to-UE Relay and Target UE)</w:t>
      </w:r>
      <w:r w:rsidRPr="0049479D">
        <w:rPr>
          <w:rFonts w:eastAsia="宋体" w:hint="eastAsia"/>
          <w:color w:val="auto"/>
          <w:lang w:eastAsia="en-US"/>
        </w:rPr>
        <w:t xml:space="preserve"> is to be determined by RAN2.</w:t>
      </w:r>
    </w:p>
    <w:p w14:paraId="18B63D89" w14:textId="163EA268" w:rsidR="00032B0E" w:rsidRDefault="0029179B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</w:t>
      </w:r>
      <w:r w:rsidR="00E01CFA">
        <w:rPr>
          <w:rFonts w:eastAsiaTheme="minorEastAsia" w:hint="eastAsia"/>
          <w:lang w:eastAsia="zh-CN"/>
        </w:rPr>
        <w:t xml:space="preserve">User Plane </w:t>
      </w:r>
      <w:r w:rsidR="00E01CFA">
        <w:rPr>
          <w:rFonts w:eastAsiaTheme="minorEastAsia"/>
          <w:lang w:eastAsia="zh-CN"/>
        </w:rPr>
        <w:t>protocol</w:t>
      </w:r>
      <w:r w:rsidR="00E01CFA">
        <w:rPr>
          <w:rFonts w:eastAsiaTheme="minorEastAsia" w:hint="eastAsia"/>
          <w:lang w:eastAsia="zh-CN"/>
        </w:rPr>
        <w:t xml:space="preserve"> stacks are defined in TR </w:t>
      </w:r>
      <w:r w:rsidR="007C2440">
        <w:rPr>
          <w:rFonts w:eastAsiaTheme="minorEastAsia" w:hint="eastAsia"/>
          <w:lang w:eastAsia="zh-CN"/>
        </w:rPr>
        <w:t>38.836 [xx] as foll</w:t>
      </w:r>
      <w:r w:rsidR="00DC43A3">
        <w:rPr>
          <w:rFonts w:eastAsiaTheme="minorEastAsia" w:hint="eastAsia"/>
          <w:lang w:eastAsia="zh-CN"/>
        </w:rPr>
        <w:t>o</w:t>
      </w:r>
      <w:r w:rsidR="007C2440">
        <w:rPr>
          <w:rFonts w:eastAsiaTheme="minorEastAsia" w:hint="eastAsia"/>
          <w:lang w:eastAsia="zh-CN"/>
        </w:rPr>
        <w:t>wings</w:t>
      </w:r>
      <w:r w:rsidR="00E01CFA">
        <w:rPr>
          <w:rFonts w:eastAsiaTheme="minorEastAsia" w:hint="eastAsia"/>
          <w:lang w:eastAsia="zh-CN"/>
        </w:rPr>
        <w:t>.</w:t>
      </w:r>
    </w:p>
    <w:p w14:paraId="61A9DC5A" w14:textId="77777777" w:rsidR="00CD36BE" w:rsidRPr="00343074" w:rsidRDefault="00CD36BE" w:rsidP="00CD36BE">
      <w:pPr>
        <w:pStyle w:val="TH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 w:rsidRPr="00343074">
        <w:object w:dxaOrig="11295" w:dyaOrig="7185" w14:anchorId="6A16E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171pt" o:ole="">
            <v:imagedata r:id="rId9" o:title=""/>
          </v:shape>
          <o:OLEObject Type="Embed" ProgID="Visio.Drawing.15" ShapeID="_x0000_i1025" DrawAspect="Content" ObjectID="_1710067999" r:id="rId10"/>
        </w:object>
      </w:r>
    </w:p>
    <w:p w14:paraId="4C7745AE" w14:textId="7A432AE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.1-1: User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16B90E03" w14:textId="77777777" w:rsidR="00CD36BE" w:rsidRPr="00343074" w:rsidRDefault="00CD36BE" w:rsidP="00CD36BE">
      <w:pPr>
        <w:pStyle w:val="TH"/>
        <w:rPr>
          <w:rFonts w:cs="Arial"/>
        </w:rPr>
      </w:pPr>
      <w:r w:rsidRPr="00343074">
        <w:object w:dxaOrig="11190" w:dyaOrig="7185" w14:anchorId="0B4E9B56">
          <v:shape id="_x0000_i1026" type="#_x0000_t75" style="width:264.5pt;height:171pt" o:ole="">
            <v:imagedata r:id="rId11" o:title=""/>
          </v:shape>
          <o:OLEObject Type="Embed" ProgID="Visio.Drawing.15" ShapeID="_x0000_i1026" DrawAspect="Content" ObjectID="_1710068000" r:id="rId12"/>
        </w:object>
      </w:r>
    </w:p>
    <w:p w14:paraId="545B4ED9" w14:textId="1F3FDCF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.1-2: Control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27376F35" w14:textId="77777777" w:rsidR="00E01CFA" w:rsidRPr="00CD36BE" w:rsidRDefault="00E01CFA" w:rsidP="007F1F06">
      <w:pPr>
        <w:rPr>
          <w:rFonts w:eastAsiaTheme="minorEastAsia"/>
          <w:lang w:val="x-none"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7" w:name="_Toc430057739"/>
      <w:bookmarkStart w:id="18" w:name="_Toc30666583"/>
      <w:bookmarkStart w:id="19" w:name="_Toc31029877"/>
      <w:bookmarkStart w:id="20" w:name="_Toc31030768"/>
      <w:bookmarkStart w:id="21" w:name="_Toc43388340"/>
      <w:bookmarkStart w:id="22" w:name="_Toc43735570"/>
      <w:bookmarkStart w:id="23" w:name="_Toc50130558"/>
      <w:bookmarkStart w:id="24" w:name="_Toc50133872"/>
      <w:bookmarkStart w:id="25" w:name="_Toc50134212"/>
      <w:bookmarkStart w:id="26" w:name="_Toc50557164"/>
      <w:bookmarkStart w:id="27" w:name="_Toc50548842"/>
      <w:bookmarkStart w:id="28" w:name="_Toc55202147"/>
      <w:bookmarkStart w:id="29" w:name="_Toc57209771"/>
      <w:bookmarkStart w:id="30" w:name="_Toc57366162"/>
      <w:bookmarkStart w:id="31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371AFBBD" w:rsidR="00964BA1" w:rsidRDefault="00521D42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68.5pt;height:243.5pt" o:ole="">
            <v:imagedata r:id="rId13" o:title=""/>
          </v:shape>
          <o:OLEObject Type="Embed" ProgID="Visio.Drawing.11" ShapeID="_x0000_i1027" DrawAspect="Content" ObjectID="_1710068001" r:id="rId14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Pr="00772E2A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</w:t>
      </w:r>
      <w:r w:rsidR="00332686"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4547C31F" w14:textId="4D3212A8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 w:rsidRPr="00772E2A">
        <w:rPr>
          <w:rFonts w:eastAsiaTheme="minorEastAsia" w:hint="eastAsia"/>
          <w:lang w:val="en-GB" w:eastAsia="zh-CN"/>
        </w:rPr>
        <w:t>2.</w:t>
      </w:r>
      <w:r w:rsidRPr="00772E2A">
        <w:rPr>
          <w:rFonts w:eastAsiaTheme="minorEastAsia" w:hint="eastAsia"/>
          <w:lang w:val="en-GB" w:eastAsia="zh-CN"/>
        </w:rPr>
        <w:tab/>
      </w:r>
      <w:r w:rsidRPr="00772E2A">
        <w:rPr>
          <w:rFonts w:eastAsiaTheme="minorEastAsia"/>
          <w:lang w:val="en-GB"/>
        </w:rPr>
        <w:t xml:space="preserve">The UE-to-UE Relay </w:t>
      </w:r>
      <w:r w:rsidR="002E52F8" w:rsidRPr="00772E2A">
        <w:rPr>
          <w:rFonts w:eastAsiaTheme="minorEastAsia" w:hint="eastAsia"/>
          <w:lang w:val="en-GB" w:eastAsia="zh-CN"/>
        </w:rPr>
        <w:t>send</w:t>
      </w:r>
      <w:r w:rsidRPr="00772E2A">
        <w:rPr>
          <w:rFonts w:eastAsiaTheme="minorEastAsia"/>
          <w:lang w:val="en-GB"/>
        </w:rPr>
        <w:t xml:space="preserve">s an Announcement message. The Announcement message </w:t>
      </w:r>
      <w:r w:rsidR="00903267" w:rsidRPr="00772E2A">
        <w:rPr>
          <w:rFonts w:eastAsiaTheme="minorEastAsia" w:hint="eastAsia"/>
          <w:lang w:val="en-GB" w:eastAsia="zh-CN"/>
        </w:rPr>
        <w:t>may include</w:t>
      </w:r>
      <w:r w:rsidRPr="00772E2A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 w:rsidRPr="00772E2A">
        <w:rPr>
          <w:rFonts w:eastAsiaTheme="minorEastAsia" w:hint="eastAsia"/>
          <w:lang w:val="en-GB" w:eastAsia="zh-CN"/>
        </w:rPr>
        <w:t xml:space="preserve">and </w:t>
      </w:r>
      <w:r w:rsidRPr="00772E2A">
        <w:rPr>
          <w:rFonts w:eastAsiaTheme="minorEastAsia"/>
          <w:lang w:val="en-GB"/>
        </w:rPr>
        <w:t>a list of User</w:t>
      </w:r>
      <w:r w:rsidR="00AF2BE8" w:rsidRPr="00772E2A">
        <w:rPr>
          <w:rFonts w:eastAsiaTheme="minorEastAsia"/>
          <w:lang w:val="en-GB"/>
        </w:rPr>
        <w:t xml:space="preserve"> Info ID</w:t>
      </w:r>
      <w:r w:rsidR="00237125" w:rsidRPr="00772E2A">
        <w:rPr>
          <w:rFonts w:eastAsiaTheme="minorEastAsia" w:hint="eastAsia"/>
          <w:lang w:val="en-GB" w:eastAsia="zh-CN"/>
        </w:rPr>
        <w:t xml:space="preserve"> and Layer-2 ID</w:t>
      </w:r>
      <w:r w:rsidR="00AF2BE8" w:rsidRPr="00772E2A">
        <w:rPr>
          <w:rFonts w:eastAsiaTheme="minorEastAsia"/>
          <w:lang w:val="en-GB"/>
        </w:rPr>
        <w:t xml:space="preserve"> of th</w:t>
      </w:r>
      <w:r w:rsidR="00AF2BE8">
        <w:rPr>
          <w:rFonts w:eastAsiaTheme="minorEastAsia"/>
          <w:lang w:val="en-GB"/>
        </w:rPr>
        <w:t xml:space="preserve">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 w:rsidR="00351706"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757768B9" w:rsidR="008766BF" w:rsidRDefault="00FB073E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71.5pt;height:262pt" o:ole="">
            <v:imagedata r:id="rId15" o:title=""/>
          </v:shape>
          <o:OLEObject Type="Embed" ProgID="Visio.Drawing.11" ShapeID="_x0000_i1028" DrawAspect="Content" ObjectID="_1710068002" r:id="rId16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UE-to-UE Relay obtains the User Info ID, Relay Service Code (RSC) and </w:t>
      </w:r>
      <w:r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4DC93F38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</w:t>
      </w:r>
      <w:r w:rsidR="00D5186D" w:rsidRPr="00772E2A">
        <w:rPr>
          <w:rFonts w:eastAsiaTheme="minorEastAsia" w:hint="eastAsia"/>
          <w:lang w:val="en-GB" w:eastAsia="zh-CN"/>
        </w:rPr>
        <w:t>o ID</w:t>
      </w:r>
      <w:r w:rsidR="00F11762" w:rsidRPr="00772E2A">
        <w:rPr>
          <w:rFonts w:eastAsiaTheme="minorEastAsia" w:hint="eastAsia"/>
          <w:lang w:val="en-GB" w:eastAsia="zh-CN"/>
        </w:rPr>
        <w:t xml:space="preserve"> and Layer-2 ID</w:t>
      </w:r>
      <w:r w:rsidR="00D5186D" w:rsidRPr="00772E2A">
        <w:rPr>
          <w:rFonts w:eastAsiaTheme="minorEastAsia" w:hint="eastAsia"/>
          <w:lang w:val="en-GB" w:eastAsia="zh-CN"/>
        </w:rPr>
        <w:t xml:space="preserve"> of Target</w:t>
      </w:r>
      <w:r w:rsidR="00D5186D">
        <w:rPr>
          <w:rFonts w:eastAsiaTheme="minorEastAsia" w:hint="eastAsia"/>
          <w:lang w:val="en-GB" w:eastAsia="zh-CN"/>
        </w:rPr>
        <w:t xml:space="preserve">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3CC47CD3" w:rsidR="001432F5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>Layer-</w:t>
      </w:r>
      <w:r w:rsidR="00231511">
        <w:rPr>
          <w:rFonts w:hint="eastAsia"/>
          <w:lang w:eastAsia="zh-CN"/>
        </w:rPr>
        <w:t>2</w:t>
      </w:r>
      <w:r w:rsidR="001047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2373C2AE" w14:textId="3D049B76" w:rsidR="009B3FE3" w:rsidRDefault="00EE2587" w:rsidP="009B3FE3">
      <w:pPr>
        <w:jc w:val="center"/>
        <w:rPr>
          <w:rFonts w:eastAsiaTheme="minorEastAsia"/>
          <w:lang w:eastAsia="zh-CN"/>
        </w:rPr>
      </w:pPr>
      <w:r>
        <w:object w:dxaOrig="6240" w:dyaOrig="4942" w14:anchorId="20846CF7">
          <v:shape id="_x0000_i1029" type="#_x0000_t75" style="width:267pt;height:211.5pt" o:ole="">
            <v:imagedata r:id="rId17" o:title=""/>
          </v:shape>
          <o:OLEObject Type="Embed" ProgID="Visio.Drawing.11" ShapeID="_x0000_i1029" DrawAspect="Content" ObjectID="_1710068003" r:id="rId18"/>
        </w:object>
      </w:r>
    </w:p>
    <w:p w14:paraId="1EF51EA4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 xml:space="preserve">Service authorization and </w:t>
      </w:r>
      <w:r>
        <w:rPr>
          <w:rFonts w:eastAsiaTheme="minorEastAsia"/>
          <w:lang w:val="en-GB" w:eastAsia="zh-CN"/>
        </w:rPr>
        <w:t>provisioning</w:t>
      </w:r>
      <w:r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3CA52A35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490EB519" w14:textId="07471DEB" w:rsidR="00214816" w:rsidRDefault="00214816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6F0847">
        <w:rPr>
          <w:rFonts w:eastAsiaTheme="minorEastAsia" w:hint="eastAsia"/>
          <w:lang w:val="en-GB" w:eastAsia="zh-CN"/>
        </w:rPr>
        <w:t>The Source UE and UE-to-UE Relay, as well as the UE-to-UE Relay and Target UE establish the PC5 connection using the procedure as defined in clause 6.4.3.1 of TS 23.304 [xx].</w:t>
      </w:r>
    </w:p>
    <w:p w14:paraId="132CFF45" w14:textId="24893AC5" w:rsidR="003D6459" w:rsidRDefault="006F0847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3D6459">
        <w:rPr>
          <w:rFonts w:eastAsiaTheme="minorEastAsia" w:hint="eastAsia"/>
          <w:lang w:val="en-GB" w:eastAsia="zh-CN"/>
        </w:rPr>
        <w:t xml:space="preserve">The Source UE sends a Direct Communication Request message to initiate the unicast Layer-2 link establishment procedure with the </w:t>
      </w:r>
      <w:r w:rsidR="00231284">
        <w:rPr>
          <w:rFonts w:eastAsiaTheme="minorEastAsia" w:hint="eastAsia"/>
          <w:lang w:val="en-GB" w:eastAsia="zh-CN"/>
        </w:rPr>
        <w:t>Target UE</w:t>
      </w:r>
      <w:r w:rsidR="003D6459">
        <w:rPr>
          <w:rFonts w:eastAsiaTheme="minorEastAsia" w:hint="eastAsia"/>
          <w:lang w:val="en-GB" w:eastAsia="zh-CN"/>
        </w:rPr>
        <w:t>. The Direct Communication Request message includes User Info ID of Source UE, User Info ID of Target UE and Relay Service Code (RSC).</w:t>
      </w:r>
    </w:p>
    <w:p w14:paraId="4049A740" w14:textId="3B0E8705" w:rsidR="003D6459" w:rsidRDefault="003D6459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</w:t>
      </w:r>
      <w:r w:rsidRPr="00772E2A">
        <w:rPr>
          <w:rFonts w:eastAsiaTheme="minorEastAsia" w:hint="eastAsia"/>
          <w:lang w:val="en-GB"/>
        </w:rPr>
        <w:t xml:space="preserve">and the Destination Layer-2 ID is set to the Layer-2 ID of </w:t>
      </w:r>
      <w:r w:rsidR="00231284" w:rsidRPr="00772E2A">
        <w:rPr>
          <w:rFonts w:eastAsiaTheme="minorEastAsia" w:hint="eastAsia"/>
          <w:lang w:val="en-GB" w:eastAsia="zh-CN"/>
        </w:rPr>
        <w:t>Target UE obtained during discovery procedure</w:t>
      </w:r>
      <w:r w:rsidRPr="00772E2A">
        <w:rPr>
          <w:rFonts w:eastAsiaTheme="minorEastAsia" w:hint="eastAsia"/>
          <w:lang w:val="en-GB"/>
        </w:rPr>
        <w:t>.</w:t>
      </w:r>
    </w:p>
    <w:p w14:paraId="0AF93C89" w14:textId="38769412" w:rsidR="005F2837" w:rsidRDefault="005F2837" w:rsidP="005F2837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If the User Info ID of Target UE, User Info ID of </w:t>
      </w:r>
      <w:r w:rsidR="00603EFF"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416538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 w:eastAsia="zh-CN"/>
        </w:rPr>
        <w:t xml:space="preserve"> responds by </w:t>
      </w:r>
      <w:r>
        <w:rPr>
          <w:rFonts w:eastAsiaTheme="minorEastAsia"/>
          <w:lang w:val="en-GB" w:eastAsia="zh-CN"/>
        </w:rPr>
        <w:t>establishing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security with Source UE. </w:t>
      </w: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hen the </w:t>
      </w:r>
      <w:r>
        <w:rPr>
          <w:rFonts w:eastAsiaTheme="minorEastAsia"/>
          <w:lang w:val="en-GB" w:eastAsia="zh-CN"/>
        </w:rPr>
        <w:t>security</w:t>
      </w:r>
      <w:r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 (if IP </w:t>
      </w:r>
      <w:r>
        <w:rPr>
          <w:rFonts w:eastAsiaTheme="minorEastAsia"/>
          <w:lang w:val="en-GB" w:eastAsia="zh-CN"/>
        </w:rPr>
        <w:t>communication</w:t>
      </w:r>
      <w:r>
        <w:rPr>
          <w:rFonts w:eastAsiaTheme="minorEastAsia" w:hint="eastAsia"/>
          <w:lang w:val="en-GB" w:eastAsia="zh-CN"/>
        </w:rPr>
        <w:t xml:space="preserve"> is used), QoS Info (PFI and PC5 QoS parameters).</w:t>
      </w:r>
    </w:p>
    <w:p w14:paraId="1694181B" w14:textId="774E2A5D" w:rsidR="005F2837" w:rsidRPr="00CB5EC9" w:rsidRDefault="005F2837" w:rsidP="005F2837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0F6139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4A6D9076" w14:textId="3CF7CE9E" w:rsidR="005F2837" w:rsidRDefault="005F2837" w:rsidP="005F2837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 w:rsidR="000F6139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684BD1BC" w14:textId="2D3C6636" w:rsidR="005F2837" w:rsidRPr="00B35D8E" w:rsidRDefault="005F2837" w:rsidP="005F283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 xml:space="preserve">The </w:t>
      </w:r>
      <w:r w:rsidR="00004230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Source UE that has successfully established security with </w:t>
      </w:r>
      <w:r w:rsidR="009B6F2E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</w:t>
      </w:r>
      <w:r w:rsidR="009B6F2E">
        <w:rPr>
          <w:rFonts w:eastAsiaTheme="minorEastAsia" w:hint="eastAsia"/>
          <w:lang w:eastAsia="zh-CN"/>
        </w:rPr>
        <w:t>Source UE</w:t>
      </w:r>
      <w:r>
        <w:rPr>
          <w:rFonts w:eastAsiaTheme="minorEastAsia" w:hint="eastAsia"/>
          <w:lang w:eastAsia="zh-CN"/>
        </w:rPr>
        <w:t xml:space="preserve">, User Info ID of Target UE, QoS Info (PFI and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 (if IP communication is used).</w:t>
      </w:r>
    </w:p>
    <w:p w14:paraId="56CC03EF" w14:textId="680CC950" w:rsidR="006C048A" w:rsidRPr="0049479D" w:rsidRDefault="006C048A" w:rsidP="006C048A">
      <w:pPr>
        <w:pStyle w:val="NO"/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 w:rsidRPr="0049479D">
        <w:rPr>
          <w:rFonts w:eastAsia="宋体" w:hint="eastAsia"/>
          <w:color w:val="auto"/>
          <w:lang w:eastAsia="en-US"/>
        </w:rPr>
        <w:t>NOTE:</w:t>
      </w:r>
      <w:r w:rsidRPr="0049479D">
        <w:rPr>
          <w:rFonts w:eastAsia="宋体" w:hint="eastAsia"/>
          <w:color w:val="auto"/>
          <w:lang w:eastAsia="en-US"/>
        </w:rPr>
        <w:tab/>
        <w:t xml:space="preserve">How the </w:t>
      </w:r>
      <w:r w:rsidR="00B1636C">
        <w:rPr>
          <w:rFonts w:eastAsia="宋体" w:hint="eastAsia"/>
          <w:color w:val="auto"/>
          <w:lang w:eastAsia="zh-CN"/>
        </w:rPr>
        <w:t>PC5-S</w:t>
      </w:r>
      <w:r w:rsidRPr="0049479D">
        <w:rPr>
          <w:rFonts w:eastAsia="宋体" w:hint="eastAsia"/>
          <w:color w:val="auto"/>
          <w:lang w:eastAsia="en-US"/>
        </w:rPr>
        <w:t xml:space="preserve"> message</w:t>
      </w:r>
      <w:r w:rsidR="00B1636C">
        <w:rPr>
          <w:rFonts w:eastAsia="宋体" w:hint="eastAsia"/>
          <w:color w:val="auto"/>
          <w:lang w:eastAsia="zh-CN"/>
        </w:rPr>
        <w:t>s in step 4, 5 and 6</w:t>
      </w:r>
      <w:r w:rsidR="00B1636C">
        <w:rPr>
          <w:rFonts w:eastAsia="宋体" w:hint="eastAsia"/>
          <w:color w:val="auto"/>
          <w:lang w:eastAsia="en-US"/>
        </w:rPr>
        <w:t xml:space="preserve"> </w:t>
      </w:r>
      <w:r w:rsidR="00B1636C">
        <w:rPr>
          <w:rFonts w:eastAsia="宋体" w:hint="eastAsia"/>
          <w:color w:val="auto"/>
          <w:lang w:eastAsia="zh-CN"/>
        </w:rPr>
        <w:t>are</w:t>
      </w:r>
      <w:r w:rsidRPr="0049479D">
        <w:rPr>
          <w:rFonts w:eastAsia="宋体" w:hint="eastAsia"/>
          <w:color w:val="auto"/>
          <w:lang w:eastAsia="en-US"/>
        </w:rPr>
        <w:t xml:space="preserve"> forwarded by the UE-to-UE Relay is to be determined by RAN2.</w:t>
      </w:r>
    </w:p>
    <w:p w14:paraId="7E5F7059" w14:textId="2E5C06FC" w:rsidR="00EE2587" w:rsidRPr="00B35D8E" w:rsidRDefault="00EE2587" w:rsidP="00EE258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</w:t>
      </w:r>
      <w:r w:rsidR="00A82D02">
        <w:rPr>
          <w:rFonts w:eastAsiaTheme="minorEastAsia" w:hint="eastAsia"/>
          <w:lang w:eastAsia="zh-CN"/>
        </w:rPr>
        <w:t>data is transferred between the Source UE and the Target UE via the UE-to-UE Relay</w:t>
      </w:r>
      <w:r>
        <w:rPr>
          <w:rFonts w:eastAsiaTheme="minorEastAsia" w:hint="eastAsia"/>
          <w:lang w:val="en-GB" w:eastAsia="zh-CN"/>
        </w:rPr>
        <w:t>.</w:t>
      </w:r>
    </w:p>
    <w:p w14:paraId="307D39B9" w14:textId="77777777" w:rsidR="001339EC" w:rsidRPr="00EE2587" w:rsidRDefault="001339EC" w:rsidP="001339EC">
      <w:pPr>
        <w:rPr>
          <w:rFonts w:eastAsiaTheme="minorEastAsia"/>
          <w:lang w:val="x-none"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32" w:name="_Toc23317651"/>
      <w:bookmarkStart w:id="33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5"/>
      <w:bookmarkEnd w:id="16"/>
      <w:bookmarkEnd w:id="32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33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AB9FC" w14:textId="77777777" w:rsidR="00495D53" w:rsidRDefault="00495D53">
      <w:pPr>
        <w:spacing w:after="0"/>
      </w:pPr>
      <w:r>
        <w:separator/>
      </w:r>
    </w:p>
  </w:endnote>
  <w:endnote w:type="continuationSeparator" w:id="0">
    <w:p w14:paraId="61D3CB3E" w14:textId="77777777" w:rsidR="00495D53" w:rsidRDefault="00495D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5BA0">
      <w:t>1</w:t>
    </w:r>
    <w:r>
      <w:fldChar w:fldCharType="end"/>
    </w:r>
  </w:p>
  <w:p w14:paraId="209C5AC7" w14:textId="77777777" w:rsidR="00DF4981" w:rsidRDefault="00495D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10C6A" w14:textId="77777777" w:rsidR="00495D53" w:rsidRDefault="00495D53">
      <w:pPr>
        <w:spacing w:after="0"/>
      </w:pPr>
      <w:r>
        <w:separator/>
      </w:r>
    </w:p>
  </w:footnote>
  <w:footnote w:type="continuationSeparator" w:id="0">
    <w:p w14:paraId="3B905F60" w14:textId="77777777" w:rsidR="00495D53" w:rsidRDefault="00495D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5E82"/>
    <w:rsid w:val="0001725F"/>
    <w:rsid w:val="00021A97"/>
    <w:rsid w:val="00031D0C"/>
    <w:rsid w:val="00032B0E"/>
    <w:rsid w:val="00036A70"/>
    <w:rsid w:val="00041B0F"/>
    <w:rsid w:val="00046FEF"/>
    <w:rsid w:val="0005294E"/>
    <w:rsid w:val="00064657"/>
    <w:rsid w:val="000676AE"/>
    <w:rsid w:val="00074D58"/>
    <w:rsid w:val="000942BE"/>
    <w:rsid w:val="000A18FE"/>
    <w:rsid w:val="000A7C92"/>
    <w:rsid w:val="000C458A"/>
    <w:rsid w:val="000C733E"/>
    <w:rsid w:val="000D4962"/>
    <w:rsid w:val="000D4BCF"/>
    <w:rsid w:val="000E03FD"/>
    <w:rsid w:val="000E41C2"/>
    <w:rsid w:val="000F5A63"/>
    <w:rsid w:val="000F6139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2695"/>
    <w:rsid w:val="003D5DA0"/>
    <w:rsid w:val="003D6459"/>
    <w:rsid w:val="003E11EC"/>
    <w:rsid w:val="003E7A7B"/>
    <w:rsid w:val="003F2196"/>
    <w:rsid w:val="004130E6"/>
    <w:rsid w:val="00416538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5561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2BFA"/>
    <w:rsid w:val="00603EFF"/>
    <w:rsid w:val="0060727F"/>
    <w:rsid w:val="006215CD"/>
    <w:rsid w:val="00640981"/>
    <w:rsid w:val="0065054A"/>
    <w:rsid w:val="00660A54"/>
    <w:rsid w:val="0068386E"/>
    <w:rsid w:val="00691285"/>
    <w:rsid w:val="006A7C83"/>
    <w:rsid w:val="006C048A"/>
    <w:rsid w:val="006C489B"/>
    <w:rsid w:val="006C4C0E"/>
    <w:rsid w:val="006E3D36"/>
    <w:rsid w:val="006F00E0"/>
    <w:rsid w:val="006F0847"/>
    <w:rsid w:val="006F2570"/>
    <w:rsid w:val="006F6576"/>
    <w:rsid w:val="0070203B"/>
    <w:rsid w:val="00703A4C"/>
    <w:rsid w:val="00713843"/>
    <w:rsid w:val="00715BA0"/>
    <w:rsid w:val="00720029"/>
    <w:rsid w:val="0072076A"/>
    <w:rsid w:val="007335A8"/>
    <w:rsid w:val="007420A6"/>
    <w:rsid w:val="00753D00"/>
    <w:rsid w:val="00756194"/>
    <w:rsid w:val="00772E2A"/>
    <w:rsid w:val="00783EAB"/>
    <w:rsid w:val="007848FF"/>
    <w:rsid w:val="00794214"/>
    <w:rsid w:val="007946F2"/>
    <w:rsid w:val="00794D91"/>
    <w:rsid w:val="007A0104"/>
    <w:rsid w:val="007B0D21"/>
    <w:rsid w:val="007B3062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64BA1"/>
    <w:rsid w:val="00972185"/>
    <w:rsid w:val="0098091F"/>
    <w:rsid w:val="00986071"/>
    <w:rsid w:val="009A2DFC"/>
    <w:rsid w:val="009A7843"/>
    <w:rsid w:val="009B3FE3"/>
    <w:rsid w:val="009B6F2E"/>
    <w:rsid w:val="009C21D4"/>
    <w:rsid w:val="009E08D6"/>
    <w:rsid w:val="009E3D07"/>
    <w:rsid w:val="009E566B"/>
    <w:rsid w:val="00A10BEC"/>
    <w:rsid w:val="00A203E1"/>
    <w:rsid w:val="00A24F55"/>
    <w:rsid w:val="00A44A62"/>
    <w:rsid w:val="00A60AFE"/>
    <w:rsid w:val="00A64E5A"/>
    <w:rsid w:val="00A80B1C"/>
    <w:rsid w:val="00A82588"/>
    <w:rsid w:val="00A82D02"/>
    <w:rsid w:val="00A852BE"/>
    <w:rsid w:val="00A92BE9"/>
    <w:rsid w:val="00AA2EE7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B2756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3CAB"/>
    <w:rsid w:val="00C66F0D"/>
    <w:rsid w:val="00C7018F"/>
    <w:rsid w:val="00C806E8"/>
    <w:rsid w:val="00C87D0F"/>
    <w:rsid w:val="00CB1EFD"/>
    <w:rsid w:val="00CB4D98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FB0"/>
    <w:rsid w:val="00E232B6"/>
    <w:rsid w:val="00E279A6"/>
    <w:rsid w:val="00E308D4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78BF"/>
    <w:rsid w:val="00F40574"/>
    <w:rsid w:val="00F41C9B"/>
    <w:rsid w:val="00F579F5"/>
    <w:rsid w:val="00F606B0"/>
    <w:rsid w:val="00F67935"/>
    <w:rsid w:val="00F77094"/>
    <w:rsid w:val="00F865C4"/>
    <w:rsid w:val="00FA0D6B"/>
    <w:rsid w:val="00FA35D8"/>
    <w:rsid w:val="00FB073E"/>
    <w:rsid w:val="00FB3D1B"/>
    <w:rsid w:val="00FC023B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4222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31111.vsd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5BA8E-4718-4C9B-9FC1-585D5AEB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6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CATT-dq</cp:lastModifiedBy>
  <cp:revision>469</cp:revision>
  <dcterms:created xsi:type="dcterms:W3CDTF">2022-03-16T06:26:00Z</dcterms:created>
  <dcterms:modified xsi:type="dcterms:W3CDTF">2022-03-29T06:01:00Z</dcterms:modified>
</cp:coreProperties>
</file>